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right="115" w:hanging="994"/>
        <w:jc w:val="right"/>
      </w:pPr>
      <w:r>
        <w:rPr/>
        <w:t>ADOPTED – OCTOBER 13, 2026 AGENDA ITEM NO. 29</w:t>
      </w:r>
    </w:p>
    <w:p>
      <w:pPr>
        <w:pStyle w:val="BodyText"/>
        <w:spacing w:before="8"/>
        <w:rPr>
          <w:b/>
          <w:sz w:val="19"/>
        </w:rPr>
      </w:pPr>
    </w:p>
    <w:p>
      <w:pPr>
        <w:pStyle w:val="BodyText"/>
        <w:spacing w:before="90"/>
        <w:ind w:left="120"/>
      </w:pPr>
      <w:r>
        <w:rPr/>
        <w:t>Introduced by the Human Services and Finance Committees of the:</w:t>
      </w:r>
    </w:p>
    <w:p>
      <w:pPr>
        <w:pStyle w:val="BodyText"/>
        <w:spacing w:before="6"/>
        <w:rPr>
          <w:sz w:val="27"/>
        </w:rPr>
      </w:pPr>
    </w:p>
    <w:p>
      <w:pPr>
        <w:pStyle w:val="BodyText"/>
        <w:spacing w:before="1"/>
        <w:ind w:left="517" w:right="137"/>
        <w:jc w:val="center"/>
      </w:pPr>
      <w:r>
        <w:rPr/>
        <w:t>INGHAM COUNTY BOARD OF COMMISSIONERS</w:t>
      </w:r>
    </w:p>
    <w:p>
      <w:pPr>
        <w:pStyle w:val="BodyText"/>
        <w:spacing w:before="11"/>
        <w:rPr>
          <w:sz w:val="23"/>
        </w:rPr>
      </w:pPr>
    </w:p>
    <w:p>
      <w:pPr>
        <w:pStyle w:val="Heading1"/>
        <w:ind w:left="139"/>
      </w:pPr>
      <w:r>
        <w:rPr/>
        <w:t>RESOLUTION TO AUTHORIZE AN AMENDMENT WITH SPICER FOR ADDITIONAL FUNDS TO CONTINUE WORK ON THE HAYHOE TRAIL TAP GRANT PROJECT (TR114)</w:t>
      </w:r>
    </w:p>
    <w:p>
      <w:pPr>
        <w:pStyle w:val="BodyText"/>
        <w:rPr>
          <w:b/>
        </w:rPr>
      </w:pPr>
    </w:p>
    <w:p>
      <w:pPr>
        <w:spacing w:before="0"/>
        <w:ind w:left="137" w:right="137" w:firstLine="0"/>
        <w:jc w:val="center"/>
        <w:rPr>
          <w:b/>
          <w:sz w:val="24"/>
        </w:rPr>
      </w:pPr>
      <w:r>
        <w:rPr>
          <w:b/>
          <w:sz w:val="24"/>
        </w:rPr>
        <w:t>RESOLUTION #26 – 493</w:t>
      </w:r>
    </w:p>
    <w:p>
      <w:pPr>
        <w:pStyle w:val="BodyText"/>
        <w:rPr>
          <w:b/>
          <w:sz w:val="26"/>
        </w:rPr>
      </w:pPr>
    </w:p>
    <w:p>
      <w:pPr>
        <w:pStyle w:val="BodyText"/>
        <w:rPr>
          <w:b/>
          <w:sz w:val="22"/>
        </w:rPr>
      </w:pPr>
    </w:p>
    <w:p>
      <w:pPr>
        <w:pStyle w:val="BodyText"/>
        <w:ind w:left="119" w:right="127"/>
      </w:pPr>
      <w:r>
        <w:rPr/>
        <w:t>WHEREAS, the Ingham County Board of Commissioners approved a contract with Spicer Group by Resolution #24-021 in January 2024 for preliminary design services and assistance with the Michigan Department of Transportation (MDOT) Transportation Alternatives Program (TAP) grant for the Hayhoe Trail (Holt to Mason) project; and</w:t>
      </w:r>
    </w:p>
    <w:p>
      <w:pPr>
        <w:pStyle w:val="BodyText"/>
      </w:pPr>
    </w:p>
    <w:p>
      <w:pPr>
        <w:pStyle w:val="BodyText"/>
        <w:ind w:left="119" w:right="296"/>
      </w:pPr>
      <w:r>
        <w:rPr/>
        <w:t>WHEREAS, the Ingham County Board of Commissioners approved an amendment to the contract with Spicer Group by Resolution #25-437 in September 2025 for final design and construction engineering services; and</w:t>
      </w:r>
    </w:p>
    <w:p>
      <w:pPr>
        <w:pStyle w:val="BodyText"/>
      </w:pPr>
    </w:p>
    <w:p>
      <w:pPr>
        <w:pStyle w:val="BodyText"/>
        <w:ind w:left="119" w:right="425"/>
        <w:jc w:val="both"/>
      </w:pPr>
      <w:r>
        <w:rPr/>
        <w:t>WHEREAS, since approval of the original contract and subsequent amendment, the Hayhoe Trail project has been combined with an Ingham County Road Department project for new traffic signals at the intersection of Cedar Road and Howell Road; and</w:t>
      </w:r>
    </w:p>
    <w:p>
      <w:pPr>
        <w:pStyle w:val="BodyText"/>
      </w:pPr>
    </w:p>
    <w:p>
      <w:pPr>
        <w:pStyle w:val="BodyText"/>
        <w:spacing w:before="1"/>
        <w:ind w:left="119"/>
      </w:pPr>
      <w:r>
        <w:rPr/>
        <w:t>WHEREAS, the addition of the signal improvements required Spicer Group to coordinate the signal work and incorporate it into the project design and bidding documentation, revise the National Environmental Policy Act (NEPA) and State Historic Preservation Office (SHPO) submittals, and provide additional follow-up and coordination with the Michigan Department of Transportation (MDOT) reviewers; and</w:t>
      </w:r>
    </w:p>
    <w:p>
      <w:pPr>
        <w:pStyle w:val="BodyText"/>
        <w:spacing w:before="11"/>
        <w:rPr>
          <w:sz w:val="23"/>
        </w:rPr>
      </w:pPr>
    </w:p>
    <w:p>
      <w:pPr>
        <w:pStyle w:val="BodyText"/>
        <w:ind w:left="119" w:right="729"/>
      </w:pPr>
      <w:r>
        <w:rPr/>
        <w:t>WHEREAS, Spicer Group also provided additional services to assist the County with obtaining necessary easements and coordinating the required documentation with MDOT; and</w:t>
      </w:r>
    </w:p>
    <w:p>
      <w:pPr>
        <w:pStyle w:val="BodyText"/>
      </w:pPr>
    </w:p>
    <w:p>
      <w:pPr>
        <w:pStyle w:val="BodyText"/>
        <w:ind w:left="119" w:right="536"/>
        <w:jc w:val="both"/>
      </w:pPr>
      <w:r>
        <w:rPr/>
        <w:t>WHEREAS, these additional project requirements have resulted in work beyond the scope of the previously authorized contract; and</w:t>
      </w:r>
    </w:p>
    <w:p>
      <w:pPr>
        <w:pStyle w:val="BodyText"/>
      </w:pPr>
    </w:p>
    <w:p>
      <w:pPr>
        <w:pStyle w:val="BodyText"/>
        <w:ind w:left="119"/>
      </w:pPr>
      <w:r>
        <w:rPr/>
        <w:t>WHEREAS, Spicer Group has requested an additional $45,000 in fees to compensate for the additional services required for the Hayhoe Trail (Holt to Mason) project.</w:t>
      </w:r>
    </w:p>
    <w:p>
      <w:pPr>
        <w:pStyle w:val="BodyText"/>
      </w:pPr>
    </w:p>
    <w:p>
      <w:pPr>
        <w:pStyle w:val="BodyText"/>
        <w:ind w:left="119" w:right="430"/>
      </w:pPr>
      <w:r>
        <w:rPr/>
        <w:t>THEREFORE BE IT RESOLVED, that the Ingham County Board of Commissioners hereby approves an amendment to the contract with Spicer Group in an amount not to exceed $45,000 for additional professional engineering and project coordination services associated with the Hayhoe Trail (Holt to Mason) project.</w:t>
      </w:r>
    </w:p>
    <w:p>
      <w:pPr>
        <w:pStyle w:val="BodyText"/>
        <w:spacing w:before="5"/>
      </w:pPr>
    </w:p>
    <w:p>
      <w:pPr>
        <w:pStyle w:val="BodyText"/>
        <w:ind w:left="119" w:right="502"/>
      </w:pPr>
      <w:r>
        <w:rPr/>
        <w:t>BE IT FURTHER RESOLVED, that the additional $45,000 is supported by additional current-year Trails &amp; Parks Millage property tax revenue and appropriated to the Hayhoe Trail (Holt to Mason) project (TR114).</w:t>
      </w:r>
    </w:p>
    <w:p>
      <w:pPr>
        <w:pStyle w:val="BodyText"/>
        <w:spacing w:before="3"/>
      </w:pPr>
    </w:p>
    <w:p>
      <w:pPr>
        <w:pStyle w:val="BodyText"/>
        <w:ind w:left="119"/>
      </w:pPr>
      <w:r>
        <w:rPr/>
        <w:t>BE IT FURTHER RESOLVED, that the Controller/Administrator is authorized to make the necessary budget adjustments consistent with this resolution.</w:t>
      </w:r>
    </w:p>
    <w:p>
      <w:pPr>
        <w:spacing w:after="0"/>
        <w:sectPr>
          <w:type w:val="continuous"/>
          <w:pgSz w:w="12240" w:h="15840"/>
          <w:pgMar w:top="1360" w:bottom="280" w:left="600" w:right="600"/>
        </w:sectPr>
      </w:pPr>
    </w:p>
    <w:p>
      <w:pPr>
        <w:pStyle w:val="BodyText"/>
        <w:spacing w:before="79"/>
        <w:ind w:left="120" w:right="448"/>
      </w:pPr>
      <w:r>
        <w:rPr/>
        <w:t>BE IT FURTHER RESOLVED, that the Chairperson of the Board of Commissioners is hereby authorized to sign any necessary contract documents on behalf of the County after approval as to form by the County Attorney.</w:t>
      </w:r>
    </w:p>
    <w:p>
      <w:pPr>
        <w:pStyle w:val="BodyText"/>
        <w:spacing w:before="8"/>
        <w:rPr>
          <w:sz w:val="27"/>
        </w:rPr>
      </w:pPr>
    </w:p>
    <w:p>
      <w:pPr>
        <w:spacing w:before="1"/>
        <w:ind w:left="120" w:right="0" w:firstLine="0"/>
        <w:jc w:val="left"/>
        <w:rPr>
          <w:sz w:val="24"/>
        </w:rPr>
      </w:pPr>
      <w:r>
        <w:rPr>
          <w:b/>
          <w:sz w:val="24"/>
        </w:rPr>
        <w:t>HUMAN SERVICES: Yeas: </w:t>
      </w:r>
      <w:r>
        <w:rPr>
          <w:sz w:val="24"/>
        </w:rPr>
        <w:t>Cahill, Trubac, Morgan, Willis, Ruest, Schafer</w:t>
      </w:r>
    </w:p>
    <w:p>
      <w:pPr>
        <w:tabs>
          <w:tab w:pos="2231"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Tennis </w:t>
      </w:r>
      <w:r>
        <w:rPr>
          <w:b/>
          <w:sz w:val="24"/>
        </w:rPr>
        <w:t>Approved</w:t>
      </w:r>
      <w:r>
        <w:rPr>
          <w:b/>
          <w:spacing w:val="1"/>
          <w:sz w:val="24"/>
        </w:rPr>
        <w:t> </w:t>
      </w:r>
      <w:r>
        <w:rPr>
          <w:b/>
          <w:sz w:val="24"/>
        </w:rPr>
        <w:t>10/05/26</w:t>
      </w:r>
    </w:p>
    <w:p>
      <w:pPr>
        <w:pStyle w:val="BodyText"/>
        <w:rPr>
          <w:b/>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137" w:right="137"/>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2026-10-14T17:21:41Z</dcterms:created>
  <dcterms:modified xsi:type="dcterms:W3CDTF">2026-10-14T17:21:41Z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